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85" w:rsidRPr="00996CB3" w:rsidRDefault="00840D85" w:rsidP="00996CB3">
      <w:pPr>
        <w:pStyle w:val="Heading1"/>
      </w:pPr>
      <w:r w:rsidRPr="00996CB3">
        <w:t xml:space="preserve">TEMPORARY </w:t>
      </w:r>
      <w:r w:rsidR="002A6CEB">
        <w:t>ASPHALT RAMPS</w:t>
      </w:r>
    </w:p>
    <w:p w:rsidR="003B19E3" w:rsidRDefault="003B19E3" w:rsidP="00996CB3">
      <w:r w:rsidRPr="00340E91">
        <w:t xml:space="preserve">Revised on: </w:t>
      </w:r>
      <w:r w:rsidR="002A6CEB">
        <w:t>3/2/2018</w:t>
      </w:r>
    </w:p>
    <w:p w:rsidR="00BB3AD6" w:rsidRDefault="00BB3AD6" w:rsidP="00996CB3">
      <w:pPr>
        <w:rPr>
          <w:rFonts w:eastAsia="Times New Roman"/>
        </w:rPr>
      </w:pPr>
    </w:p>
    <w:p w:rsidR="002A6CEB" w:rsidRDefault="002A6CEB" w:rsidP="002A6CEB">
      <w:pPr>
        <w:jc w:val="both"/>
      </w:pPr>
      <w:r w:rsidRPr="004B013D">
        <w:t xml:space="preserve">When construction operations result in a </w:t>
      </w:r>
      <w:r>
        <w:t xml:space="preserve">mainline or side street butt-joint, </w:t>
      </w:r>
      <w:r w:rsidRPr="004B013D">
        <w:t>T</w:t>
      </w:r>
      <w:r>
        <w:t>emporary Asphalt Ramps (see Butt Joints detail) sh</w:t>
      </w:r>
      <w:r w:rsidRPr="004B013D">
        <w:t xml:space="preserve">all be </w:t>
      </w:r>
      <w:r>
        <w:t>constructed directly adjacent to the project limit saw cut.</w:t>
      </w:r>
      <w:r w:rsidRPr="004B013D">
        <w:t xml:space="preserve">  </w:t>
      </w:r>
      <w:r>
        <w:t xml:space="preserve">Additionally, when construction operations result in a drop-off equaling 1 ½”, or more, (where vehicular travel exists) a Temporary Asphalt Ramp will be provided to transition the existing pavement elevation to the Hot Mix Asphalt Surface Removal elevation. </w:t>
      </w:r>
    </w:p>
    <w:p w:rsidR="002A6CEB" w:rsidRDefault="002A6CEB" w:rsidP="002A6CEB">
      <w:pPr>
        <w:jc w:val="both"/>
      </w:pPr>
    </w:p>
    <w:p w:rsidR="002A6CEB" w:rsidRDefault="002A6CEB" w:rsidP="002A6CEB">
      <w:pPr>
        <w:jc w:val="both"/>
      </w:pPr>
      <w:r w:rsidRPr="004B013D">
        <w:t>T</w:t>
      </w:r>
      <w:r>
        <w:t xml:space="preserve">emporary Asphalt Ramps shall consist of </w:t>
      </w:r>
      <w:r w:rsidRPr="004B013D">
        <w:t>H</w:t>
      </w:r>
      <w:r w:rsidR="00AC1281">
        <w:t>ot-</w:t>
      </w:r>
      <w:r w:rsidRPr="004B013D">
        <w:t>M</w:t>
      </w:r>
      <w:r w:rsidR="00C50D50">
        <w:t xml:space="preserve">ix </w:t>
      </w:r>
      <w:r w:rsidRPr="004B013D">
        <w:t>A</w:t>
      </w:r>
      <w:r w:rsidR="00C50D50">
        <w:t>sphalt</w:t>
      </w:r>
      <w:r w:rsidRPr="004B013D">
        <w:t xml:space="preserve"> Surface Course</w:t>
      </w:r>
      <w:r>
        <w:t>, N50</w:t>
      </w:r>
      <w:r w:rsidR="009A278D">
        <w:t>, or as directed by the Engineer.</w:t>
      </w:r>
    </w:p>
    <w:p w:rsidR="002A6CEB" w:rsidRPr="004B013D" w:rsidRDefault="002A6CEB" w:rsidP="002A6CEB">
      <w:pPr>
        <w:jc w:val="both"/>
      </w:pPr>
    </w:p>
    <w:p w:rsidR="002A6CEB" w:rsidRDefault="002A6CEB" w:rsidP="002A6CEB">
      <w:pPr>
        <w:jc w:val="both"/>
      </w:pPr>
      <w:r>
        <w:t>The</w:t>
      </w:r>
      <w:r w:rsidRPr="004B013D">
        <w:t xml:space="preserve"> locations and limits for the T</w:t>
      </w:r>
      <w:r>
        <w:t xml:space="preserve">emporary Asphalt ramps, </w:t>
      </w:r>
      <w:r w:rsidRPr="004B013D">
        <w:t>on all roa</w:t>
      </w:r>
      <w:r>
        <w:t>ds, shall be as directed by the E</w:t>
      </w:r>
      <w:r w:rsidRPr="004B013D">
        <w:t xml:space="preserve">ngineer. </w:t>
      </w:r>
    </w:p>
    <w:p w:rsidR="002A6CEB" w:rsidRDefault="002A6CEB" w:rsidP="002A6CEB">
      <w:pPr>
        <w:jc w:val="both"/>
      </w:pPr>
    </w:p>
    <w:p w:rsidR="002A6CEB" w:rsidRDefault="002A6CEB" w:rsidP="002A6CEB">
      <w:r>
        <w:t>Failure to place Temporary Asphalt Ramps, once directed, will result in a Traffic Control Deficiency levied on a daily basis until said ramps are properly installed.</w:t>
      </w:r>
    </w:p>
    <w:p w:rsidR="002A6CEB" w:rsidRDefault="002A6CEB" w:rsidP="002A6CEB"/>
    <w:p w:rsidR="002A6CEB" w:rsidRDefault="002A6CEB" w:rsidP="002A6CEB">
      <w:pPr>
        <w:rPr>
          <w:rFonts w:eastAsia="Times New Roman"/>
        </w:rPr>
      </w:pPr>
      <w:r w:rsidRPr="004B013D">
        <w:rPr>
          <w:b/>
        </w:rPr>
        <w:t xml:space="preserve">Basis of Payment: </w:t>
      </w:r>
      <w:r w:rsidRPr="004B013D">
        <w:t xml:space="preserve">This work shall be paid for at the contract unit price per </w:t>
      </w:r>
      <w:r w:rsidR="006B3CA1">
        <w:t>ton</w:t>
      </w:r>
      <w:bookmarkStart w:id="0" w:name="_GoBack"/>
      <w:bookmarkEnd w:id="0"/>
      <w:r w:rsidRPr="004B013D">
        <w:t xml:space="preserve"> for </w:t>
      </w:r>
      <w:r>
        <w:t>TEMPORARY ASPHALT RAMPS</w:t>
      </w:r>
      <w:r w:rsidRPr="004B013D">
        <w:t>, which price shall include all labor, material, and equipment necessary to complete the work described above.</w:t>
      </w:r>
    </w:p>
    <w:sectPr w:rsidR="002A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85"/>
    <w:rsid w:val="00115AB2"/>
    <w:rsid w:val="002A6CEB"/>
    <w:rsid w:val="00317304"/>
    <w:rsid w:val="00335B08"/>
    <w:rsid w:val="00340E91"/>
    <w:rsid w:val="003B19E3"/>
    <w:rsid w:val="004934CF"/>
    <w:rsid w:val="006B3CA1"/>
    <w:rsid w:val="006D2072"/>
    <w:rsid w:val="00840D85"/>
    <w:rsid w:val="00996CB3"/>
    <w:rsid w:val="009A278D"/>
    <w:rsid w:val="00AC1281"/>
    <w:rsid w:val="00BB3AD6"/>
    <w:rsid w:val="00C50D50"/>
    <w:rsid w:val="00C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A3BB"/>
  <w15:docId w15:val="{C2A62501-1332-4F3E-AA48-3316A820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304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CB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B3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0400. Surface Courses, Pavements, Rehabilitation, and Shoulders</Category>
  </documentManagement>
</p:properties>
</file>

<file path=customXml/itemProps1.xml><?xml version="1.0" encoding="utf-8"?>
<ds:datastoreItem xmlns:ds="http://schemas.openxmlformats.org/officeDocument/2006/customXml" ds:itemID="{E1DFC602-3F88-48C1-AB39-C717926D5679}"/>
</file>

<file path=customXml/itemProps2.xml><?xml version="1.0" encoding="utf-8"?>
<ds:datastoreItem xmlns:ds="http://schemas.openxmlformats.org/officeDocument/2006/customXml" ds:itemID="{6C5459FD-3769-4F25-A9C9-E1F81A1E260F}"/>
</file>

<file path=customXml/itemProps3.xml><?xml version="1.0" encoding="utf-8"?>
<ds:datastoreItem xmlns:ds="http://schemas.openxmlformats.org/officeDocument/2006/customXml" ds:itemID="{D6A5CD32-ED84-4FE5-B720-25C1EF291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7</cp:revision>
  <cp:lastPrinted>2014-12-04T16:32:00Z</cp:lastPrinted>
  <dcterms:created xsi:type="dcterms:W3CDTF">2018-03-21T20:21:00Z</dcterms:created>
  <dcterms:modified xsi:type="dcterms:W3CDTF">2023-08-25T18:51:00Z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